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773" w:type="dxa"/>
        <w:tblInd w:w="119" w:type="dxa"/>
        <w:tblBorders>
          <w:top w:val="single" w:sz="4" w:space="0" w:color="970D76"/>
          <w:left w:val="single" w:sz="4" w:space="0" w:color="970D76"/>
          <w:bottom w:val="single" w:sz="4" w:space="0" w:color="970D76"/>
          <w:right w:val="single" w:sz="4" w:space="0" w:color="970D76"/>
          <w:insideH w:val="single" w:sz="4" w:space="0" w:color="970D76"/>
          <w:insideV w:val="single" w:sz="4" w:space="0" w:color="970D76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4536"/>
        <w:gridCol w:w="2835"/>
      </w:tblGrid>
      <w:tr w:rsidR="00E7731B" w:rsidTr="00E7731B">
        <w:trPr>
          <w:trHeight w:val="576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70D76"/>
          </w:tcPr>
          <w:p w:rsidR="00E7731B" w:rsidRDefault="00E7731B" w:rsidP="00E7731B">
            <w:pPr>
              <w:pStyle w:val="TableParagraph"/>
              <w:spacing w:before="151"/>
              <w:ind w:right="1820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ab/>
            </w:r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ab/>
            </w:r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ab/>
            </w:r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ab/>
            </w:r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ab/>
            </w:r>
            <w:proofErr w:type="spellStart"/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>Év</w:t>
            </w:r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>aluation</w:t>
            </w:r>
            <w:proofErr w:type="spellEnd"/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>exercice</w:t>
            </w:r>
            <w:proofErr w:type="spellEnd"/>
            <w:r>
              <w:rPr>
                <w:rFonts w:ascii="Trebuchet MS" w:hAnsi="Trebuchet MS"/>
                <w:b/>
                <w:color w:val="FFFFFF"/>
                <w:w w:val="145"/>
                <w:sz w:val="24"/>
              </w:rPr>
              <w:t xml:space="preserve"> PPMS</w:t>
            </w:r>
          </w:p>
        </w:tc>
      </w:tr>
      <w:tr w:rsidR="00E7731B" w:rsidTr="00E7731B">
        <w:trPr>
          <w:trHeight w:val="556"/>
        </w:trPr>
        <w:tc>
          <w:tcPr>
            <w:tcW w:w="1701" w:type="dxa"/>
            <w:tcBorders>
              <w:top w:val="nil"/>
            </w:tcBorders>
            <w:shd w:val="clear" w:color="auto" w:fill="D3AFCC"/>
          </w:tcPr>
          <w:p w:rsidR="00E7731B" w:rsidRDefault="00E7731B" w:rsidP="00627626">
            <w:pPr>
              <w:pStyle w:val="TableParagraph"/>
              <w:spacing w:before="165"/>
              <w:ind w:left="5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115"/>
                <w:sz w:val="20"/>
              </w:rPr>
              <w:t>Date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3AFCC"/>
          </w:tcPr>
          <w:p w:rsidR="00E7731B" w:rsidRDefault="00E7731B" w:rsidP="00627626">
            <w:pPr>
              <w:pStyle w:val="TableParagraph"/>
              <w:spacing w:before="165"/>
              <w:ind w:left="541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231F20"/>
                <w:w w:val="110"/>
                <w:sz w:val="20"/>
              </w:rPr>
              <w:t>Heure</w:t>
            </w:r>
            <w:proofErr w:type="spellEnd"/>
            <w:r>
              <w:rPr>
                <w:rFonts w:ascii="Trebuchet MS"/>
                <w:b/>
                <w:color w:val="231F20"/>
                <w:w w:val="110"/>
                <w:sz w:val="20"/>
              </w:rPr>
              <w:t xml:space="preserve"> d</w:t>
            </w:r>
            <w:r>
              <w:rPr>
                <w:rFonts w:ascii="Trebuchet MS"/>
                <w:b/>
                <w:color w:val="231F20"/>
                <w:w w:val="110"/>
                <w:sz w:val="20"/>
              </w:rPr>
              <w:t>é</w:t>
            </w:r>
            <w:r>
              <w:rPr>
                <w:rFonts w:ascii="Trebuchet MS"/>
                <w:b/>
                <w:color w:val="231F20"/>
                <w:w w:val="110"/>
                <w:sz w:val="20"/>
              </w:rPr>
              <w:t>but / fin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D3AFCC"/>
          </w:tcPr>
          <w:p w:rsidR="00E7731B" w:rsidRDefault="00E7731B" w:rsidP="00627626">
            <w:pPr>
              <w:pStyle w:val="TableParagraph"/>
              <w:spacing w:before="165"/>
              <w:ind w:left="717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>Thème</w:t>
            </w:r>
            <w:proofErr w:type="spellEnd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 xml:space="preserve"> et </w:t>
            </w:r>
            <w:proofErr w:type="spellStart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>objectifs</w:t>
            </w:r>
            <w:proofErr w:type="spellEnd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>l’exercice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  <w:shd w:val="clear" w:color="auto" w:fill="D3AFCC"/>
          </w:tcPr>
          <w:p w:rsidR="00E7731B" w:rsidRDefault="00E7731B" w:rsidP="00627626">
            <w:pPr>
              <w:pStyle w:val="TableParagraph"/>
              <w:spacing w:before="165"/>
              <w:ind w:left="481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>Durée</w:t>
            </w:r>
            <w:proofErr w:type="spellEnd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color w:val="231F20"/>
                <w:w w:val="105"/>
                <w:sz w:val="20"/>
              </w:rPr>
              <w:t>l’exercice</w:t>
            </w:r>
            <w:proofErr w:type="spellEnd"/>
          </w:p>
        </w:tc>
      </w:tr>
      <w:tr w:rsidR="00E7731B" w:rsidTr="00E7731B">
        <w:trPr>
          <w:trHeight w:val="556"/>
        </w:trPr>
        <w:tc>
          <w:tcPr>
            <w:tcW w:w="1701" w:type="dxa"/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7731B" w:rsidRDefault="00E7731B" w:rsidP="00E7731B">
      <w:pPr>
        <w:rPr>
          <w:rFonts w:ascii="Times New Roman"/>
          <w:sz w:val="18"/>
        </w:rPr>
      </w:pPr>
    </w:p>
    <w:p w:rsidR="00E7731B" w:rsidRPr="00E7731B" w:rsidRDefault="00E7731B" w:rsidP="00E7731B">
      <w:pPr>
        <w:rPr>
          <w:rFonts w:ascii="Times New Roman"/>
          <w:sz w:val="18"/>
        </w:rPr>
      </w:pPr>
    </w:p>
    <w:p w:rsidR="00E7731B" w:rsidRDefault="00E7731B" w:rsidP="00E7731B">
      <w:pPr>
        <w:pStyle w:val="Corpsdetexte"/>
        <w:spacing w:before="7" w:line="249" w:lineRule="auto"/>
        <w:ind w:left="111" w:right="-852"/>
        <w:rPr>
          <w:color w:val="58595B"/>
          <w:spacing w:val="-3"/>
        </w:rPr>
      </w:pPr>
      <w:r>
        <w:rPr>
          <w:color w:val="58595B"/>
          <w:w w:val="95"/>
        </w:rPr>
        <w:t>U</w:t>
      </w:r>
      <w:r>
        <w:rPr>
          <w:color w:val="58595B"/>
          <w:w w:val="95"/>
        </w:rPr>
        <w:t>ne</w:t>
      </w:r>
      <w:r>
        <w:rPr>
          <w:color w:val="58595B"/>
          <w:spacing w:val="-28"/>
          <w:w w:val="95"/>
        </w:rPr>
        <w:t xml:space="preserve"> </w:t>
      </w:r>
      <w:r>
        <w:rPr>
          <w:color w:val="58595B"/>
          <w:w w:val="95"/>
        </w:rPr>
        <w:t>fiche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3"/>
          <w:w w:val="95"/>
        </w:rPr>
        <w:t>d’évaluation</w:t>
      </w:r>
      <w:r>
        <w:rPr>
          <w:color w:val="58595B"/>
          <w:spacing w:val="-28"/>
          <w:w w:val="95"/>
        </w:rPr>
        <w:t xml:space="preserve"> </w:t>
      </w:r>
      <w:r>
        <w:rPr>
          <w:color w:val="58595B"/>
          <w:spacing w:val="-3"/>
          <w:w w:val="95"/>
        </w:rPr>
        <w:t>type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3"/>
          <w:w w:val="95"/>
        </w:rPr>
        <w:t>peut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4"/>
          <w:w w:val="95"/>
        </w:rPr>
        <w:t>être</w:t>
      </w:r>
      <w:r>
        <w:rPr>
          <w:color w:val="58595B"/>
          <w:spacing w:val="-28"/>
          <w:w w:val="95"/>
        </w:rPr>
        <w:t xml:space="preserve"> </w:t>
      </w:r>
      <w:r>
        <w:rPr>
          <w:color w:val="58595B"/>
          <w:spacing w:val="-3"/>
          <w:w w:val="95"/>
        </w:rPr>
        <w:t>adaptée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à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partir</w:t>
      </w:r>
      <w:r>
        <w:rPr>
          <w:color w:val="58595B"/>
          <w:spacing w:val="-28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ce</w:t>
      </w:r>
      <w:r>
        <w:rPr>
          <w:color w:val="58595B"/>
          <w:spacing w:val="-28"/>
          <w:w w:val="95"/>
        </w:rPr>
        <w:t xml:space="preserve"> </w:t>
      </w:r>
      <w:r>
        <w:rPr>
          <w:color w:val="58595B"/>
          <w:spacing w:val="-3"/>
          <w:w w:val="95"/>
        </w:rPr>
        <w:t>modèle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3"/>
          <w:w w:val="95"/>
        </w:rPr>
        <w:t>disponible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sur</w:t>
      </w:r>
      <w:r>
        <w:rPr>
          <w:color w:val="58595B"/>
          <w:spacing w:val="-28"/>
          <w:w w:val="95"/>
        </w:rPr>
        <w:t xml:space="preserve"> </w:t>
      </w:r>
      <w:r>
        <w:rPr>
          <w:color w:val="58595B"/>
          <w:w w:val="95"/>
        </w:rPr>
        <w:t>le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6"/>
          <w:w w:val="95"/>
        </w:rPr>
        <w:t>site</w:t>
      </w:r>
      <w:r>
        <w:rPr>
          <w:color w:val="58595B"/>
          <w:spacing w:val="-32"/>
          <w:w w:val="95"/>
        </w:rPr>
        <w:t xml:space="preserve"> </w:t>
      </w:r>
      <w:r>
        <w:rPr>
          <w:color w:val="58595B"/>
          <w:spacing w:val="-4"/>
          <w:w w:val="95"/>
        </w:rPr>
        <w:t>de</w:t>
      </w:r>
      <w:r>
        <w:rPr>
          <w:color w:val="58595B"/>
          <w:spacing w:val="-32"/>
          <w:w w:val="95"/>
        </w:rPr>
        <w:t xml:space="preserve"> </w:t>
      </w:r>
      <w:r>
        <w:rPr>
          <w:color w:val="58595B"/>
          <w:spacing w:val="-32"/>
          <w:w w:val="95"/>
        </w:rPr>
        <w:t>l</w:t>
      </w:r>
      <w:r>
        <w:rPr>
          <w:color w:val="58595B"/>
          <w:spacing w:val="-7"/>
          <w:w w:val="95"/>
        </w:rPr>
        <w:t>’Observatoire</w:t>
      </w:r>
      <w:r>
        <w:rPr>
          <w:color w:val="58595B"/>
          <w:spacing w:val="-32"/>
          <w:w w:val="95"/>
        </w:rPr>
        <w:t xml:space="preserve"> </w:t>
      </w:r>
      <w:r>
        <w:rPr>
          <w:color w:val="58595B"/>
          <w:w w:val="95"/>
        </w:rPr>
        <w:t xml:space="preserve">; </w:t>
      </w:r>
      <w:r>
        <w:rPr>
          <w:color w:val="58595B"/>
          <w:spacing w:val="-6"/>
        </w:rPr>
        <w:t>elle</w:t>
      </w:r>
      <w:r>
        <w:rPr>
          <w:color w:val="58595B"/>
          <w:spacing w:val="-31"/>
        </w:rPr>
        <w:t xml:space="preserve"> </w:t>
      </w:r>
      <w:r>
        <w:rPr>
          <w:color w:val="58595B"/>
          <w:spacing w:val="-6"/>
        </w:rPr>
        <w:t>doit</w:t>
      </w:r>
      <w:r>
        <w:rPr>
          <w:color w:val="58595B"/>
          <w:spacing w:val="-30"/>
        </w:rPr>
        <w:t xml:space="preserve"> </w:t>
      </w:r>
      <w:r>
        <w:rPr>
          <w:color w:val="58595B"/>
          <w:spacing w:val="-7"/>
        </w:rPr>
        <w:t>être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liée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PPMS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l’établissement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sans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4"/>
        </w:rPr>
        <w:t>être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modifiée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d’un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4"/>
        </w:rPr>
        <w:t>exercice</w:t>
      </w:r>
      <w:r>
        <w:rPr>
          <w:color w:val="58595B"/>
          <w:spacing w:val="-25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25"/>
        </w:rPr>
        <w:t xml:space="preserve"> </w:t>
      </w:r>
      <w:r>
        <w:rPr>
          <w:color w:val="58595B"/>
          <w:spacing w:val="-3"/>
        </w:rPr>
        <w:t>l’autre.</w:t>
      </w:r>
    </w:p>
    <w:p w:rsidR="00E7731B" w:rsidRDefault="00E7731B" w:rsidP="00E7731B">
      <w:pPr>
        <w:pStyle w:val="Corpsdetexte"/>
        <w:spacing w:before="7" w:line="249" w:lineRule="auto"/>
        <w:ind w:left="111" w:right="-852"/>
      </w:pPr>
    </w:p>
    <w:p w:rsidR="00E7731B" w:rsidRDefault="00E7731B" w:rsidP="00E7731B">
      <w:pPr>
        <w:pStyle w:val="Titre2"/>
        <w:spacing w:before="2" w:line="247" w:lineRule="auto"/>
        <w:ind w:left="111" w:right="44"/>
      </w:pPr>
      <w:r>
        <w:rPr>
          <w:color w:val="58595B"/>
          <w:spacing w:val="-4"/>
          <w:w w:val="105"/>
        </w:rPr>
        <w:t xml:space="preserve">Remarque </w:t>
      </w:r>
      <w:r>
        <w:rPr>
          <w:color w:val="58595B"/>
          <w:w w:val="105"/>
        </w:rPr>
        <w:t xml:space="preserve">: </w:t>
      </w:r>
      <w:r>
        <w:rPr>
          <w:color w:val="58595B"/>
          <w:spacing w:val="-5"/>
          <w:w w:val="105"/>
        </w:rPr>
        <w:t xml:space="preserve">pour </w:t>
      </w:r>
      <w:r>
        <w:rPr>
          <w:color w:val="58595B"/>
          <w:w w:val="105"/>
        </w:rPr>
        <w:t xml:space="preserve">un </w:t>
      </w:r>
      <w:r>
        <w:rPr>
          <w:color w:val="58595B"/>
          <w:spacing w:val="-5"/>
          <w:w w:val="105"/>
        </w:rPr>
        <w:t xml:space="preserve">exercice </w:t>
      </w:r>
      <w:r>
        <w:rPr>
          <w:color w:val="58595B"/>
          <w:spacing w:val="-3"/>
          <w:w w:val="105"/>
        </w:rPr>
        <w:t xml:space="preserve">“attentat/intrusion armée”, cette </w:t>
      </w:r>
      <w:r>
        <w:rPr>
          <w:color w:val="58595B"/>
          <w:w w:val="105"/>
        </w:rPr>
        <w:t xml:space="preserve">fiche </w:t>
      </w:r>
      <w:r>
        <w:rPr>
          <w:color w:val="58595B"/>
          <w:spacing w:val="-3"/>
          <w:w w:val="105"/>
        </w:rPr>
        <w:t xml:space="preserve">doit </w:t>
      </w:r>
      <w:r>
        <w:rPr>
          <w:color w:val="58595B"/>
          <w:spacing w:val="-5"/>
          <w:w w:val="105"/>
        </w:rPr>
        <w:t xml:space="preserve">être </w:t>
      </w:r>
      <w:r>
        <w:rPr>
          <w:color w:val="58595B"/>
          <w:spacing w:val="-3"/>
          <w:w w:val="105"/>
        </w:rPr>
        <w:t xml:space="preserve">ajustée </w:t>
      </w:r>
      <w:r>
        <w:rPr>
          <w:color w:val="58595B"/>
          <w:w w:val="105"/>
        </w:rPr>
        <w:t xml:space="preserve">en </w:t>
      </w:r>
      <w:r>
        <w:rPr>
          <w:color w:val="58595B"/>
          <w:spacing w:val="-3"/>
          <w:w w:val="105"/>
        </w:rPr>
        <w:t xml:space="preserve">fonction </w:t>
      </w:r>
      <w:r>
        <w:rPr>
          <w:color w:val="58595B"/>
          <w:w w:val="105"/>
        </w:rPr>
        <w:t xml:space="preserve">des </w:t>
      </w:r>
      <w:r>
        <w:rPr>
          <w:color w:val="58595B"/>
          <w:spacing w:val="-3"/>
          <w:w w:val="105"/>
        </w:rPr>
        <w:t xml:space="preserve">objectifs </w:t>
      </w:r>
      <w:r>
        <w:rPr>
          <w:color w:val="58595B"/>
          <w:w w:val="105"/>
        </w:rPr>
        <w:t xml:space="preserve">de </w:t>
      </w:r>
      <w:r>
        <w:rPr>
          <w:color w:val="58595B"/>
          <w:spacing w:val="-5"/>
          <w:w w:val="105"/>
        </w:rPr>
        <w:t xml:space="preserve">l’exercice </w:t>
      </w:r>
      <w:r>
        <w:rPr>
          <w:color w:val="58595B"/>
          <w:w w:val="105"/>
        </w:rPr>
        <w:t xml:space="preserve">et du </w:t>
      </w:r>
      <w:r>
        <w:rPr>
          <w:color w:val="58595B"/>
          <w:spacing w:val="-4"/>
          <w:w w:val="105"/>
        </w:rPr>
        <w:t xml:space="preserve">scénario </w:t>
      </w:r>
      <w:r>
        <w:rPr>
          <w:color w:val="58595B"/>
          <w:spacing w:val="-3"/>
          <w:w w:val="105"/>
        </w:rPr>
        <w:t xml:space="preserve">élaboré </w:t>
      </w:r>
      <w:r>
        <w:rPr>
          <w:color w:val="58595B"/>
          <w:w w:val="105"/>
        </w:rPr>
        <w:t xml:space="preserve">par </w:t>
      </w:r>
      <w:r>
        <w:rPr>
          <w:color w:val="58595B"/>
          <w:spacing w:val="-3"/>
          <w:w w:val="105"/>
        </w:rPr>
        <w:t>l’établissement.</w:t>
      </w:r>
    </w:p>
    <w:p w:rsidR="00E7731B" w:rsidRDefault="00E7731B" w:rsidP="00E7731B">
      <w:pPr>
        <w:pStyle w:val="Corpsdetexte"/>
        <w:rPr>
          <w:rFonts w:ascii="Trebuchet MS"/>
          <w:b/>
        </w:rPr>
      </w:pPr>
    </w:p>
    <w:p w:rsidR="00E7731B" w:rsidRDefault="00E7731B" w:rsidP="00E7731B">
      <w:pPr>
        <w:pStyle w:val="Corpsdetexte"/>
        <w:spacing w:before="1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097"/>
        <w:gridCol w:w="572"/>
        <w:gridCol w:w="567"/>
        <w:gridCol w:w="1134"/>
        <w:gridCol w:w="3402"/>
      </w:tblGrid>
      <w:tr w:rsidR="00E7731B" w:rsidTr="00627626">
        <w:trPr>
          <w:trHeight w:val="33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572" w:type="dxa"/>
            <w:tcBorders>
              <w:right w:val="single" w:sz="4" w:space="0" w:color="FFFFFF"/>
            </w:tcBorders>
            <w:shd w:val="clear" w:color="auto" w:fill="970D76"/>
          </w:tcPr>
          <w:p w:rsidR="00E7731B" w:rsidRDefault="00E7731B" w:rsidP="00627626">
            <w:pPr>
              <w:pStyle w:val="TableParagraph"/>
              <w:spacing w:before="48"/>
              <w:ind w:left="97" w:right="79"/>
              <w:jc w:val="center"/>
              <w:rPr>
                <w:rFonts w:ascii="Trebuchet MS"/>
                <w:b/>
                <w:sz w:val="20"/>
              </w:rPr>
            </w:pPr>
            <w:proofErr w:type="spellStart"/>
            <w:r>
              <w:rPr>
                <w:rFonts w:ascii="Trebuchet MS"/>
                <w:b/>
                <w:color w:val="FFFFFF"/>
                <w:w w:val="120"/>
                <w:sz w:val="20"/>
              </w:rPr>
              <w:t>oui</w:t>
            </w:r>
            <w:proofErr w:type="spellEnd"/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70D76"/>
          </w:tcPr>
          <w:p w:rsidR="00E7731B" w:rsidRDefault="00E7731B" w:rsidP="00627626">
            <w:pPr>
              <w:pStyle w:val="TableParagraph"/>
              <w:spacing w:before="48"/>
              <w:ind w:left="43" w:right="3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25"/>
                <w:sz w:val="20"/>
              </w:rPr>
              <w:t>non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70D76"/>
          </w:tcPr>
          <w:p w:rsidR="00E7731B" w:rsidRDefault="00E7731B" w:rsidP="00627626">
            <w:pPr>
              <w:pStyle w:val="TableParagraph"/>
              <w:spacing w:before="48"/>
              <w:ind w:left="75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115"/>
                <w:sz w:val="20"/>
              </w:rPr>
              <w:t xml:space="preserve">non </w:t>
            </w:r>
            <w:proofErr w:type="spellStart"/>
            <w:r>
              <w:rPr>
                <w:rFonts w:ascii="Trebuchet MS" w:hAnsi="Trebuchet MS"/>
                <w:b/>
                <w:color w:val="FFFFFF"/>
                <w:w w:val="115"/>
                <w:sz w:val="20"/>
              </w:rPr>
              <w:t>testé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/>
            </w:tcBorders>
            <w:shd w:val="clear" w:color="auto" w:fill="970D76"/>
          </w:tcPr>
          <w:p w:rsidR="00E7731B" w:rsidRDefault="00E7731B" w:rsidP="00627626">
            <w:pPr>
              <w:pStyle w:val="TableParagraph"/>
              <w:spacing w:before="45"/>
              <w:ind w:left="6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10"/>
                <w:sz w:val="20"/>
              </w:rPr>
              <w:t>observations</w:t>
            </w:r>
          </w:p>
        </w:tc>
      </w:tr>
      <w:tr w:rsidR="00E7731B" w:rsidTr="00627626">
        <w:trPr>
          <w:trHeight w:val="28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4"/>
              <w:ind w:left="5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Modalités</w:t>
            </w:r>
            <w:proofErr w:type="spellEnd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d’organisation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31B" w:rsidTr="00627626">
        <w:trPr>
          <w:trHeight w:val="295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5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Cellule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d’animation</w:t>
            </w:r>
            <w:proofErr w:type="spellEnd"/>
          </w:p>
        </w:tc>
        <w:tc>
          <w:tcPr>
            <w:tcW w:w="572" w:type="dxa"/>
          </w:tcPr>
          <w:p w:rsidR="00E7731B" w:rsidRPr="00067FA5" w:rsidRDefault="00E7731B" w:rsidP="00627626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Pr="00067FA5" w:rsidRDefault="00E7731B" w:rsidP="00627626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29"/>
              <w:ind w:left="483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Présence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d’observateurs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extérieurs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(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si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oui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nombre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)</w:t>
            </w:r>
          </w:p>
        </w:tc>
        <w:tc>
          <w:tcPr>
            <w:tcW w:w="572" w:type="dxa"/>
          </w:tcPr>
          <w:p w:rsidR="00E7731B" w:rsidRPr="00067FA5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Pr="00067FA5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2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Facteurs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aggravants</w:t>
            </w:r>
            <w:proofErr w:type="spellEnd"/>
          </w:p>
        </w:tc>
        <w:tc>
          <w:tcPr>
            <w:tcW w:w="572" w:type="dxa"/>
          </w:tcPr>
          <w:p w:rsidR="00E7731B" w:rsidRPr="00067FA5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Pr="00067FA5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65"/>
        </w:trPr>
        <w:tc>
          <w:tcPr>
            <w:tcW w:w="5097" w:type="dxa"/>
            <w:tcBorders>
              <w:left w:val="single" w:sz="4" w:space="0" w:color="970D76"/>
              <w:bottom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2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Exercice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partiel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(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si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oui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préciser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)</w:t>
            </w:r>
          </w:p>
        </w:tc>
        <w:tc>
          <w:tcPr>
            <w:tcW w:w="572" w:type="dxa"/>
            <w:tcBorders>
              <w:bottom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6" w:line="230" w:lineRule="exact"/>
              <w:ind w:left="15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  <w:tcBorders>
              <w:bottom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6" w:line="230" w:lineRule="exact"/>
              <w:ind w:left="10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bottom w:val="single" w:sz="4" w:space="0" w:color="970D76"/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6" w:line="230" w:lineRule="exact"/>
              <w:ind w:left="483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4"/>
              <w:ind w:left="5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5"/>
                <w:sz w:val="18"/>
              </w:rPr>
              <w:t>Alerte</w:t>
            </w:r>
            <w:proofErr w:type="spellEnd"/>
            <w:r w:rsidRPr="00E7731B">
              <w:rPr>
                <w:rFonts w:asciiTheme="minorHAnsi" w:hAnsiTheme="minorHAnsi" w:cstheme="minorHAnsi"/>
                <w:b/>
                <w:color w:val="006AB6"/>
                <w:w w:val="115"/>
                <w:sz w:val="18"/>
              </w:rPr>
              <w:t xml:space="preserve"> / Fin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5"/>
                <w:sz w:val="18"/>
              </w:rPr>
              <w:t>d’alerte</w:t>
            </w:r>
            <w:proofErr w:type="spellEnd"/>
          </w:p>
        </w:tc>
        <w:tc>
          <w:tcPr>
            <w:tcW w:w="572" w:type="dxa"/>
            <w:tcBorders>
              <w:top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970D76"/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31B" w:rsidTr="00627626">
        <w:trPr>
          <w:trHeight w:val="294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5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L’alerte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a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été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entendue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par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tous</w:t>
            </w:r>
            <w:proofErr w:type="spellEnd"/>
          </w:p>
        </w:tc>
        <w:tc>
          <w:tcPr>
            <w:tcW w:w="572" w:type="dxa"/>
          </w:tcPr>
          <w:p w:rsidR="00E7731B" w:rsidRPr="00067FA5" w:rsidRDefault="00E7731B" w:rsidP="00627626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Pr="00067FA5" w:rsidRDefault="00E7731B" w:rsidP="00627626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29"/>
              <w:ind w:left="483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65"/>
        </w:trPr>
        <w:tc>
          <w:tcPr>
            <w:tcW w:w="5097" w:type="dxa"/>
            <w:tcBorders>
              <w:left w:val="single" w:sz="4" w:space="0" w:color="970D76"/>
              <w:bottom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2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La fin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d’alerte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a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été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entendue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par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tous</w:t>
            </w:r>
            <w:proofErr w:type="spellEnd"/>
          </w:p>
        </w:tc>
        <w:tc>
          <w:tcPr>
            <w:tcW w:w="572" w:type="dxa"/>
            <w:tcBorders>
              <w:bottom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6" w:line="230" w:lineRule="exact"/>
              <w:ind w:left="15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  <w:tcBorders>
              <w:bottom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6" w:line="230" w:lineRule="exact"/>
              <w:ind w:left="10"/>
              <w:jc w:val="center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bottom w:val="single" w:sz="4" w:space="0" w:color="970D76"/>
              <w:right w:val="single" w:sz="4" w:space="0" w:color="970D76"/>
            </w:tcBorders>
          </w:tcPr>
          <w:p w:rsidR="00E7731B" w:rsidRPr="00067FA5" w:rsidRDefault="00E7731B" w:rsidP="00627626">
            <w:pPr>
              <w:pStyle w:val="TableParagraph"/>
              <w:spacing w:before="16" w:line="230" w:lineRule="exact"/>
              <w:ind w:left="483"/>
              <w:rPr>
                <w:sz w:val="20"/>
              </w:rPr>
            </w:pPr>
            <w:r w:rsidRPr="00067FA5"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4"/>
              <w:ind w:left="56"/>
              <w:rPr>
                <w:rFonts w:asciiTheme="minorHAnsi" w:hAnsiTheme="minorHAnsi" w:cstheme="minorHAnsi"/>
                <w:b/>
                <w:sz w:val="18"/>
              </w:rPr>
            </w:pPr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 xml:space="preserve">application des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consignes</w:t>
            </w:r>
            <w:proofErr w:type="spellEnd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générales</w:t>
            </w:r>
            <w:proofErr w:type="spellEnd"/>
          </w:p>
        </w:tc>
        <w:tc>
          <w:tcPr>
            <w:tcW w:w="572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31B" w:rsidTr="00627626">
        <w:trPr>
          <w:trHeight w:val="295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5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Cellule de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crise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activée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29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Mise à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l’abri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ou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évacuation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de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tous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les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présents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Une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main courante a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été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tenue</w:t>
            </w:r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La radio a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été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écoutée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sur la bonne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fréquence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Le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comptage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s’est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effectué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sans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problème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2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La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communication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externe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entre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la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cellule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de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crise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et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l’extérieur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a</w:t>
            </w:r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été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pacing w:val="-14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établie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65"/>
        </w:trPr>
        <w:tc>
          <w:tcPr>
            <w:tcW w:w="5097" w:type="dxa"/>
            <w:tcBorders>
              <w:left w:val="single" w:sz="4" w:space="0" w:color="970D76"/>
              <w:bottom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2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Respect des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rôles</w:t>
            </w:r>
            <w:proofErr w:type="spellEnd"/>
          </w:p>
        </w:tc>
        <w:tc>
          <w:tcPr>
            <w:tcW w:w="572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bottom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4"/>
              <w:ind w:left="56"/>
              <w:rPr>
                <w:rFonts w:asciiTheme="minorHAnsi" w:hAnsiTheme="minorHAnsi" w:cstheme="minorHAnsi"/>
                <w:b/>
                <w:sz w:val="18"/>
              </w:rPr>
            </w:pPr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Mise en sûreté</w:t>
            </w:r>
          </w:p>
        </w:tc>
        <w:tc>
          <w:tcPr>
            <w:tcW w:w="572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31B" w:rsidTr="00627626">
        <w:trPr>
          <w:trHeight w:val="295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5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Mise à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l’abri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ou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évacuation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immédiate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29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Mise à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l’abri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ou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évacuation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en bon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ordre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Absence de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panique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2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Gestion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du stress et de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l’attente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65"/>
        </w:trPr>
        <w:tc>
          <w:tcPr>
            <w:tcW w:w="5097" w:type="dxa"/>
            <w:tcBorders>
              <w:left w:val="single" w:sz="4" w:space="0" w:color="970D76"/>
              <w:bottom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2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Prise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 xml:space="preserve"> en charge des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personnes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handicapées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 xml:space="preserve">, des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malades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 xml:space="preserve">, des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blessés</w:t>
            </w:r>
            <w:proofErr w:type="spellEnd"/>
          </w:p>
        </w:tc>
        <w:tc>
          <w:tcPr>
            <w:tcW w:w="572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bottom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4"/>
              <w:ind w:left="56"/>
              <w:rPr>
                <w:rFonts w:asciiTheme="minorHAnsi" w:hAnsiTheme="minorHAnsi" w:cstheme="minorHAnsi"/>
                <w:b/>
                <w:sz w:val="18"/>
              </w:rPr>
            </w:pPr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 xml:space="preserve">application des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consignes</w:t>
            </w:r>
            <w:proofErr w:type="spellEnd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particulières</w:t>
            </w:r>
            <w:proofErr w:type="spellEnd"/>
          </w:p>
        </w:tc>
        <w:tc>
          <w:tcPr>
            <w:tcW w:w="572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31B" w:rsidTr="00627626">
        <w:trPr>
          <w:trHeight w:val="295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5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Laboratoires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/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Locaux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techniques (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évacuation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)</w:t>
            </w:r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29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Coupure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des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fluides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(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préciser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lesquels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)</w:t>
            </w:r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Coupure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des ventilations</w:t>
            </w:r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Réactions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adaptées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aux situations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inattendues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Restauration</w:t>
            </w:r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2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Standard / Loge (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accueil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des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secours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)</w:t>
            </w:r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65"/>
        </w:trPr>
        <w:tc>
          <w:tcPr>
            <w:tcW w:w="5097" w:type="dxa"/>
            <w:tcBorders>
              <w:left w:val="single" w:sz="4" w:space="0" w:color="970D76"/>
              <w:bottom w:val="single" w:sz="4" w:space="0" w:color="970D76"/>
            </w:tcBorders>
          </w:tcPr>
          <w:p w:rsidR="00E7731B" w:rsidRPr="00E7731B" w:rsidRDefault="00E7731B" w:rsidP="00E7731B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Internat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(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exercice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de</w:t>
            </w:r>
            <w:r w:rsidRPr="00E7731B">
              <w:rPr>
                <w:rFonts w:asciiTheme="minorHAnsi" w:hAnsiTheme="minorHAnsi" w:cstheme="minorHAnsi"/>
                <w:color w:val="231F20"/>
                <w:spacing w:val="-5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nuit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)</w:t>
            </w:r>
          </w:p>
        </w:tc>
        <w:tc>
          <w:tcPr>
            <w:tcW w:w="572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bottom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0"/>
        </w:trPr>
        <w:tc>
          <w:tcPr>
            <w:tcW w:w="5097" w:type="dxa"/>
            <w:tcBorders>
              <w:top w:val="single" w:sz="4" w:space="0" w:color="970D76"/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4"/>
              <w:ind w:left="5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Matériel</w:t>
            </w:r>
            <w:proofErr w:type="spellEnd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b/>
                <w:color w:val="006AB6"/>
                <w:w w:val="110"/>
                <w:sz w:val="18"/>
              </w:rPr>
              <w:t>utilisé</w:t>
            </w:r>
            <w:proofErr w:type="spellEnd"/>
          </w:p>
        </w:tc>
        <w:tc>
          <w:tcPr>
            <w:tcW w:w="572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31B" w:rsidTr="00627626">
        <w:trPr>
          <w:trHeight w:val="295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45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Mallette PPMS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complète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29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29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Fournitures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pour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activités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occupationnelles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3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Moyens de communication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opérationnels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82"/>
        </w:trPr>
        <w:tc>
          <w:tcPr>
            <w:tcW w:w="5097" w:type="dxa"/>
            <w:tcBorders>
              <w:left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3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Toilettes et points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d’eau</w:t>
            </w:r>
            <w:proofErr w:type="spellEnd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proofErr w:type="spellStart"/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accessibles</w:t>
            </w:r>
            <w:proofErr w:type="spellEnd"/>
          </w:p>
        </w:tc>
        <w:tc>
          <w:tcPr>
            <w:tcW w:w="572" w:type="dxa"/>
          </w:tcPr>
          <w:p w:rsidR="00E7731B" w:rsidRDefault="00E7731B" w:rsidP="00627626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</w:tcPr>
          <w:p w:rsidR="00E7731B" w:rsidRDefault="00E7731B" w:rsidP="00627626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7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  <w:tr w:rsidR="00E7731B" w:rsidTr="00627626">
        <w:trPr>
          <w:trHeight w:val="265"/>
        </w:trPr>
        <w:tc>
          <w:tcPr>
            <w:tcW w:w="5097" w:type="dxa"/>
            <w:tcBorders>
              <w:left w:val="single" w:sz="4" w:space="0" w:color="970D76"/>
              <w:bottom w:val="single" w:sz="4" w:space="0" w:color="970D76"/>
            </w:tcBorders>
          </w:tcPr>
          <w:p w:rsidR="00E7731B" w:rsidRPr="00E7731B" w:rsidRDefault="00E7731B" w:rsidP="00627626">
            <w:pPr>
              <w:pStyle w:val="TableParagraph"/>
              <w:spacing w:before="32"/>
              <w:ind w:left="113"/>
              <w:rPr>
                <w:rFonts w:asciiTheme="minorHAnsi" w:hAnsiTheme="minorHAnsi" w:cstheme="minorHAnsi"/>
                <w:sz w:val="18"/>
              </w:rPr>
            </w:pPr>
            <w:r w:rsidRPr="00E7731B">
              <w:rPr>
                <w:rFonts w:asciiTheme="minorHAnsi" w:hAnsiTheme="minorHAnsi" w:cstheme="minorHAnsi"/>
                <w:color w:val="231F20"/>
                <w:sz w:val="18"/>
              </w:rPr>
              <w:t>Documentations / Fiches à jour</w:t>
            </w:r>
          </w:p>
        </w:tc>
        <w:tc>
          <w:tcPr>
            <w:tcW w:w="572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567" w:type="dxa"/>
            <w:tcBorders>
              <w:bottom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  <w:tc>
          <w:tcPr>
            <w:tcW w:w="4536" w:type="dxa"/>
            <w:gridSpan w:val="2"/>
            <w:tcBorders>
              <w:bottom w:val="single" w:sz="4" w:space="0" w:color="970D76"/>
              <w:right w:val="single" w:sz="4" w:space="0" w:color="970D76"/>
            </w:tcBorders>
          </w:tcPr>
          <w:p w:rsidR="00E7731B" w:rsidRDefault="00E7731B" w:rsidP="00627626">
            <w:pPr>
              <w:pStyle w:val="TableParagraph"/>
              <w:spacing w:before="16" w:line="230" w:lineRule="exact"/>
              <w:ind w:left="483"/>
              <w:rPr>
                <w:sz w:val="20"/>
              </w:rPr>
            </w:pPr>
            <w:r>
              <w:rPr>
                <w:color w:val="231F20"/>
                <w:w w:val="118"/>
                <w:sz w:val="20"/>
              </w:rPr>
              <w:t></w:t>
            </w:r>
          </w:p>
        </w:tc>
      </w:tr>
    </w:tbl>
    <w:p w:rsidR="00734002" w:rsidRDefault="00734002"/>
    <w:p w:rsidR="00E7731B" w:rsidRDefault="00E7731B" w:rsidP="00E7731B">
      <w:pPr>
        <w:spacing w:line="249" w:lineRule="auto"/>
        <w:ind w:right="18"/>
        <w:jc w:val="both"/>
      </w:pPr>
      <w:r>
        <w:t xml:space="preserve">Ajustements : </w:t>
      </w:r>
      <w:r>
        <w:rPr>
          <w:color w:val="58595B"/>
          <w:spacing w:val="-4"/>
          <w:w w:val="90"/>
          <w:sz w:val="20"/>
        </w:rPr>
        <w:t>En</w:t>
      </w:r>
      <w:r>
        <w:rPr>
          <w:color w:val="58595B"/>
          <w:spacing w:val="-25"/>
          <w:w w:val="90"/>
          <w:sz w:val="20"/>
        </w:rPr>
        <w:t xml:space="preserve"> </w:t>
      </w:r>
      <w:r>
        <w:rPr>
          <w:color w:val="58595B"/>
          <w:spacing w:val="-7"/>
          <w:w w:val="90"/>
          <w:sz w:val="20"/>
        </w:rPr>
        <w:t>fonction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5"/>
          <w:w w:val="90"/>
          <w:sz w:val="20"/>
        </w:rPr>
        <w:t>des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7"/>
          <w:w w:val="90"/>
          <w:sz w:val="20"/>
        </w:rPr>
        <w:t>résultats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4"/>
          <w:w w:val="90"/>
          <w:sz w:val="20"/>
        </w:rPr>
        <w:t>de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7"/>
          <w:w w:val="90"/>
          <w:sz w:val="20"/>
        </w:rPr>
        <w:t>l’exercice</w:t>
      </w:r>
      <w:r>
        <w:rPr>
          <w:color w:val="58595B"/>
          <w:spacing w:val="-7"/>
          <w:w w:val="90"/>
          <w:sz w:val="20"/>
        </w:rPr>
        <w:t xml:space="preserve">, </w:t>
      </w:r>
      <w:r>
        <w:rPr>
          <w:color w:val="58595B"/>
          <w:spacing w:val="-7"/>
          <w:w w:val="90"/>
          <w:sz w:val="20"/>
        </w:rPr>
        <w:t>actualiser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4"/>
          <w:w w:val="90"/>
          <w:sz w:val="20"/>
        </w:rPr>
        <w:t>le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6"/>
          <w:w w:val="90"/>
          <w:sz w:val="20"/>
        </w:rPr>
        <w:t>PPMS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4"/>
          <w:w w:val="90"/>
          <w:sz w:val="20"/>
        </w:rPr>
        <w:t>en</w:t>
      </w:r>
      <w:r>
        <w:rPr>
          <w:color w:val="58595B"/>
          <w:spacing w:val="-24"/>
          <w:w w:val="90"/>
          <w:sz w:val="20"/>
        </w:rPr>
        <w:t xml:space="preserve"> </w:t>
      </w:r>
      <w:r>
        <w:rPr>
          <w:color w:val="58595B"/>
          <w:spacing w:val="-8"/>
          <w:w w:val="90"/>
          <w:sz w:val="20"/>
        </w:rPr>
        <w:t xml:space="preserve">remédiant </w:t>
      </w:r>
      <w:r>
        <w:rPr>
          <w:color w:val="58595B"/>
          <w:spacing w:val="-6"/>
          <w:w w:val="90"/>
          <w:sz w:val="20"/>
        </w:rPr>
        <w:t>aux</w:t>
      </w:r>
      <w:r>
        <w:rPr>
          <w:color w:val="58595B"/>
          <w:spacing w:val="-34"/>
          <w:w w:val="90"/>
          <w:sz w:val="20"/>
        </w:rPr>
        <w:t xml:space="preserve"> </w:t>
      </w:r>
      <w:r>
        <w:rPr>
          <w:color w:val="58595B"/>
          <w:spacing w:val="-8"/>
          <w:w w:val="90"/>
          <w:sz w:val="20"/>
        </w:rPr>
        <w:t>anomalies</w:t>
      </w:r>
      <w:r>
        <w:rPr>
          <w:color w:val="58595B"/>
          <w:spacing w:val="-34"/>
          <w:w w:val="90"/>
          <w:sz w:val="20"/>
        </w:rPr>
        <w:t xml:space="preserve"> </w:t>
      </w:r>
      <w:r>
        <w:rPr>
          <w:color w:val="58595B"/>
          <w:spacing w:val="-8"/>
          <w:w w:val="90"/>
          <w:sz w:val="20"/>
        </w:rPr>
        <w:t>constatées</w:t>
      </w:r>
      <w:r>
        <w:rPr>
          <w:color w:val="58595B"/>
          <w:spacing w:val="-34"/>
          <w:w w:val="90"/>
          <w:sz w:val="20"/>
        </w:rPr>
        <w:t xml:space="preserve"> </w:t>
      </w:r>
      <w:r>
        <w:rPr>
          <w:color w:val="58595B"/>
          <w:spacing w:val="-8"/>
          <w:w w:val="90"/>
          <w:sz w:val="20"/>
        </w:rPr>
        <w:t>(repenser</w:t>
      </w:r>
      <w:r>
        <w:rPr>
          <w:color w:val="58595B"/>
          <w:spacing w:val="-8"/>
          <w:w w:val="90"/>
          <w:sz w:val="20"/>
        </w:rPr>
        <w:t xml:space="preserve"> </w:t>
      </w:r>
      <w:r>
        <w:rPr>
          <w:color w:val="58595B"/>
          <w:spacing w:val="-8"/>
          <w:w w:val="90"/>
          <w:sz w:val="20"/>
        </w:rPr>
        <w:t>les</w:t>
      </w:r>
      <w:r>
        <w:rPr>
          <w:color w:val="58595B"/>
          <w:spacing w:val="-34"/>
          <w:w w:val="90"/>
          <w:sz w:val="20"/>
        </w:rPr>
        <w:t xml:space="preserve"> </w:t>
      </w:r>
      <w:r>
        <w:rPr>
          <w:color w:val="58595B"/>
          <w:spacing w:val="-34"/>
          <w:w w:val="90"/>
          <w:sz w:val="20"/>
        </w:rPr>
        <w:t>c</w:t>
      </w:r>
      <w:r>
        <w:rPr>
          <w:color w:val="58595B"/>
          <w:spacing w:val="-7"/>
          <w:w w:val="90"/>
          <w:sz w:val="20"/>
        </w:rPr>
        <w:t>onsignes</w:t>
      </w:r>
      <w:r>
        <w:rPr>
          <w:color w:val="58595B"/>
          <w:spacing w:val="-7"/>
          <w:w w:val="90"/>
          <w:sz w:val="20"/>
        </w:rPr>
        <w:t xml:space="preserve">, </w:t>
      </w:r>
      <w:r>
        <w:rPr>
          <w:color w:val="58595B"/>
          <w:spacing w:val="-7"/>
          <w:w w:val="90"/>
          <w:sz w:val="20"/>
        </w:rPr>
        <w:t>informer</w:t>
      </w:r>
      <w:r>
        <w:rPr>
          <w:color w:val="58595B"/>
          <w:spacing w:val="-34"/>
          <w:w w:val="90"/>
          <w:sz w:val="20"/>
        </w:rPr>
        <w:t xml:space="preserve"> </w:t>
      </w:r>
      <w:r>
        <w:rPr>
          <w:color w:val="58595B"/>
          <w:spacing w:val="-4"/>
          <w:w w:val="90"/>
          <w:sz w:val="20"/>
        </w:rPr>
        <w:t>le</w:t>
      </w:r>
      <w:r>
        <w:rPr>
          <w:color w:val="58595B"/>
          <w:spacing w:val="-34"/>
          <w:w w:val="90"/>
          <w:sz w:val="20"/>
        </w:rPr>
        <w:t xml:space="preserve"> </w:t>
      </w:r>
      <w:r>
        <w:rPr>
          <w:color w:val="58595B"/>
          <w:spacing w:val="-8"/>
          <w:w w:val="90"/>
          <w:sz w:val="20"/>
        </w:rPr>
        <w:t xml:space="preserve">personnel, </w:t>
      </w:r>
      <w:r>
        <w:rPr>
          <w:color w:val="58595B"/>
          <w:spacing w:val="-7"/>
          <w:w w:val="95"/>
          <w:sz w:val="20"/>
        </w:rPr>
        <w:t>réparer</w:t>
      </w:r>
      <w:r>
        <w:rPr>
          <w:color w:val="58595B"/>
          <w:spacing w:val="-37"/>
          <w:w w:val="95"/>
          <w:sz w:val="20"/>
        </w:rPr>
        <w:t xml:space="preserve"> </w:t>
      </w:r>
      <w:r>
        <w:rPr>
          <w:color w:val="58595B"/>
          <w:spacing w:val="-5"/>
          <w:w w:val="95"/>
          <w:sz w:val="20"/>
        </w:rPr>
        <w:t>les</w:t>
      </w:r>
      <w:r>
        <w:rPr>
          <w:color w:val="58595B"/>
          <w:spacing w:val="-36"/>
          <w:w w:val="95"/>
          <w:sz w:val="20"/>
        </w:rPr>
        <w:t xml:space="preserve"> </w:t>
      </w:r>
      <w:r>
        <w:rPr>
          <w:color w:val="58595B"/>
          <w:spacing w:val="-7"/>
          <w:w w:val="95"/>
          <w:sz w:val="20"/>
        </w:rPr>
        <w:t>installations</w:t>
      </w:r>
      <w:r>
        <w:rPr>
          <w:color w:val="58595B"/>
          <w:spacing w:val="-36"/>
          <w:w w:val="95"/>
          <w:sz w:val="20"/>
        </w:rPr>
        <w:t xml:space="preserve"> </w:t>
      </w:r>
      <w:r>
        <w:rPr>
          <w:color w:val="58595B"/>
          <w:spacing w:val="-7"/>
          <w:w w:val="95"/>
          <w:sz w:val="20"/>
        </w:rPr>
        <w:t>défectueuses,</w:t>
      </w:r>
      <w:r>
        <w:rPr>
          <w:color w:val="58595B"/>
          <w:spacing w:val="-46"/>
          <w:w w:val="95"/>
          <w:sz w:val="20"/>
        </w:rPr>
        <w:t xml:space="preserve"> </w:t>
      </w:r>
      <w:r>
        <w:rPr>
          <w:color w:val="58595B"/>
          <w:spacing w:val="-7"/>
          <w:w w:val="95"/>
          <w:sz w:val="20"/>
        </w:rPr>
        <w:t>compléter</w:t>
      </w:r>
      <w:r>
        <w:rPr>
          <w:color w:val="58595B"/>
          <w:spacing w:val="-36"/>
          <w:w w:val="95"/>
          <w:sz w:val="20"/>
        </w:rPr>
        <w:t xml:space="preserve"> </w:t>
      </w:r>
      <w:r>
        <w:rPr>
          <w:color w:val="58595B"/>
          <w:spacing w:val="-5"/>
          <w:w w:val="95"/>
          <w:sz w:val="20"/>
        </w:rPr>
        <w:t>les</w:t>
      </w:r>
      <w:r>
        <w:rPr>
          <w:color w:val="58595B"/>
          <w:spacing w:val="-36"/>
          <w:w w:val="95"/>
          <w:sz w:val="20"/>
        </w:rPr>
        <w:t xml:space="preserve"> </w:t>
      </w:r>
      <w:r>
        <w:rPr>
          <w:color w:val="58595B"/>
          <w:spacing w:val="-7"/>
          <w:w w:val="95"/>
          <w:sz w:val="20"/>
        </w:rPr>
        <w:t>mallettes,</w:t>
      </w:r>
      <w:r>
        <w:rPr>
          <w:color w:val="58595B"/>
          <w:spacing w:val="-46"/>
          <w:w w:val="95"/>
          <w:sz w:val="20"/>
        </w:rPr>
        <w:t xml:space="preserve"> </w:t>
      </w:r>
      <w:r>
        <w:rPr>
          <w:color w:val="58595B"/>
          <w:spacing w:val="-7"/>
          <w:w w:val="95"/>
          <w:sz w:val="20"/>
        </w:rPr>
        <w:t>etc.).</w:t>
      </w:r>
    </w:p>
    <w:sectPr w:rsidR="00E7731B" w:rsidSect="00E7731B">
      <w:headerReference w:type="default" r:id="rId5"/>
      <w:footerReference w:type="default" r:id="rId6"/>
      <w:pgSz w:w="11906" w:h="16838"/>
      <w:pgMar w:top="426" w:right="141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01" w:rsidRDefault="00E7731B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11035030</wp:posOffset>
              </wp:positionV>
              <wp:extent cx="0" cy="19050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736C4" id="Connecteur droit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868.9pt" to="21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" strokeweight=".25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7827010</wp:posOffset>
              </wp:positionH>
              <wp:positionV relativeFrom="page">
                <wp:posOffset>11111230</wp:posOffset>
              </wp:positionV>
              <wp:extent cx="1270" cy="114300"/>
              <wp:effectExtent l="0" t="0" r="0" b="0"/>
              <wp:wrapNone/>
              <wp:docPr id="2" name="Forme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114300"/>
                      </a:xfrm>
                      <a:custGeom>
                        <a:avLst/>
                        <a:gdLst>
                          <a:gd name="T0" fmla="+- 0 17498 17498"/>
                          <a:gd name="T1" fmla="*/ 17498 h 180"/>
                          <a:gd name="T2" fmla="+- 0 17678 17498"/>
                          <a:gd name="T3" fmla="*/ 17678 h 180"/>
                          <a:gd name="T4" fmla="+- 0 17498 17498"/>
                          <a:gd name="T5" fmla="*/ 17498 h 180"/>
                          <a:gd name="T6" fmla="+- 0 17678 17498"/>
                          <a:gd name="T7" fmla="*/ 17678 h 180"/>
                          <a:gd name="T8" fmla="+- 0 17498 17498"/>
                          <a:gd name="T9" fmla="*/ 17498 h 180"/>
                          <a:gd name="T10" fmla="+- 0 17678 17498"/>
                          <a:gd name="T11" fmla="*/ 17678 h 180"/>
                        </a:gdLst>
                        <a:ahLst/>
                        <a:cxnLst>
                          <a:cxn ang="0">
                            <a:pos x="0" y="T1"/>
                          </a:cxn>
                          <a:cxn ang="0">
                            <a:pos x="0" y="T3"/>
                          </a:cxn>
                          <a:cxn ang="0">
                            <a:pos x="0" y="T5"/>
                          </a:cxn>
                          <a:cxn ang="0">
                            <a:pos x="0" y="T7"/>
                          </a:cxn>
                          <a:cxn ang="0">
                            <a:pos x="0" y="T9"/>
                          </a:cxn>
                          <a:cxn ang="0">
                            <a:pos x="0" y="T11"/>
                          </a:cxn>
                        </a:cxnLst>
                        <a:rect l="0" t="0" r="r" b="b"/>
                        <a:pathLst>
                          <a:path h="180">
                            <a:moveTo>
                              <a:pt x="0" y="0"/>
                            </a:moveTo>
                            <a:lnTo>
                              <a:pt x="0" y="180"/>
                            </a:lnTo>
                            <a:moveTo>
                              <a:pt x="0" y="0"/>
                            </a:moveTo>
                            <a:lnTo>
                              <a:pt x="0" y="180"/>
                            </a:lnTo>
                            <a:moveTo>
                              <a:pt x="0" y="0"/>
                            </a:moveTo>
                            <a:lnTo>
                              <a:pt x="0" y="18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B3E2F" id="Forme libre 2" o:spid="_x0000_s1026" style="position:absolute;margin-left:616.3pt;margin-top:874.9pt;width:.1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" path="m,l,180m,l,180m,l,180e" filled="f" strokeweight=".25pt">
              <v:path arrowok="t" o:connecttype="custom" o:connectlocs="0,11111230;0,11225530;0,11111230;0,11225530;0,11111230;0,11225530" o:connectangles="0,0,0,0,0,0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15386685</wp:posOffset>
              </wp:positionH>
              <wp:positionV relativeFrom="page">
                <wp:posOffset>11035030</wp:posOffset>
              </wp:positionV>
              <wp:extent cx="0" cy="19050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C92C9" id="Connecteur droit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11.55pt,868.9pt" to="1211.55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" strokeweight=".25pt">
              <w10:wrap anchorx="page" anchory="page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01" w:rsidRDefault="00E7731B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01064" id="Connecteur droit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" strokeweight=".25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7827010</wp:posOffset>
              </wp:positionH>
              <wp:positionV relativeFrom="page">
                <wp:posOffset>0</wp:posOffset>
              </wp:positionV>
              <wp:extent cx="1270" cy="114300"/>
              <wp:effectExtent l="0" t="0" r="0" b="0"/>
              <wp:wrapNone/>
              <wp:docPr id="5" name="Forme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114300"/>
                      </a:xfrm>
                      <a:custGeom>
                        <a:avLst/>
                        <a:gdLst>
                          <a:gd name="T0" fmla="*/ 180 h 180"/>
                          <a:gd name="T1" fmla="*/ 0 h 180"/>
                          <a:gd name="T2" fmla="*/ 180 h 180"/>
                          <a:gd name="T3" fmla="*/ 0 h 180"/>
                          <a:gd name="T4" fmla="*/ 180 h 180"/>
                          <a:gd name="T5" fmla="*/ 0 h 180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  <a:cxn ang="0">
                            <a:pos x="0" y="T2"/>
                          </a:cxn>
                          <a:cxn ang="0">
                            <a:pos x="0" y="T3"/>
                          </a:cxn>
                          <a:cxn ang="0">
                            <a:pos x="0" y="T4"/>
                          </a:cxn>
                          <a:cxn ang="0">
                            <a:pos x="0" y="T5"/>
                          </a:cxn>
                        </a:cxnLst>
                        <a:rect l="0" t="0" r="r" b="b"/>
                        <a:pathLst>
                          <a:path h="180">
                            <a:moveTo>
                              <a:pt x="0" y="180"/>
                            </a:moveTo>
                            <a:lnTo>
                              <a:pt x="0" y="0"/>
                            </a:lnTo>
                            <a:moveTo>
                              <a:pt x="0" y="180"/>
                            </a:moveTo>
                            <a:lnTo>
                              <a:pt x="0" y="0"/>
                            </a:lnTo>
                            <a:moveTo>
                              <a:pt x="0" y="18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8AA59" id="Forme libre 5" o:spid="_x0000_s1026" style="position:absolute;margin-left:616.3pt;margin-top:0;width:.1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" path="m,180l,m,180l,m,180l,e" filled="f" strokeweight=".25pt">
              <v:path arrowok="t" o:connecttype="custom" o:connectlocs="0,114300;0,0;0,114300;0,0;0,114300;0,0" o:connectangles="0,0,0,0,0,0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15386685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8BB11" id="Connecteur droit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11.55pt,15pt" to="1211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D794E"/>
    <w:multiLevelType w:val="hybridMultilevel"/>
    <w:tmpl w:val="F9EC9FE6"/>
    <w:lvl w:ilvl="0" w:tplc="B9F464C0">
      <w:numFmt w:val="bullet"/>
      <w:lvlText w:val="•"/>
      <w:lvlJc w:val="left"/>
      <w:pPr>
        <w:ind w:left="214" w:hanging="102"/>
      </w:pPr>
      <w:rPr>
        <w:rFonts w:ascii="Arial" w:eastAsia="Arial" w:hAnsi="Arial" w:cs="Arial" w:hint="default"/>
        <w:color w:val="231F20"/>
        <w:w w:val="101"/>
        <w:sz w:val="16"/>
        <w:szCs w:val="16"/>
        <w:lang w:val="fr-FR" w:eastAsia="en-US" w:bidi="ar-SA"/>
      </w:rPr>
    </w:lvl>
    <w:lvl w:ilvl="1" w:tplc="8684DE4E">
      <w:numFmt w:val="bullet"/>
      <w:lvlText w:val="•"/>
      <w:lvlJc w:val="left"/>
      <w:pPr>
        <w:ind w:left="707" w:hanging="102"/>
      </w:pPr>
      <w:rPr>
        <w:rFonts w:hint="default"/>
        <w:lang w:val="fr-FR" w:eastAsia="en-US" w:bidi="ar-SA"/>
      </w:rPr>
    </w:lvl>
    <w:lvl w:ilvl="2" w:tplc="E7F89DCE">
      <w:numFmt w:val="bullet"/>
      <w:lvlText w:val="•"/>
      <w:lvlJc w:val="left"/>
      <w:pPr>
        <w:ind w:left="1194" w:hanging="102"/>
      </w:pPr>
      <w:rPr>
        <w:rFonts w:hint="default"/>
        <w:lang w:val="fr-FR" w:eastAsia="en-US" w:bidi="ar-SA"/>
      </w:rPr>
    </w:lvl>
    <w:lvl w:ilvl="3" w:tplc="7D58F8AE">
      <w:numFmt w:val="bullet"/>
      <w:lvlText w:val="•"/>
      <w:lvlJc w:val="left"/>
      <w:pPr>
        <w:ind w:left="1681" w:hanging="102"/>
      </w:pPr>
      <w:rPr>
        <w:rFonts w:hint="default"/>
        <w:lang w:val="fr-FR" w:eastAsia="en-US" w:bidi="ar-SA"/>
      </w:rPr>
    </w:lvl>
    <w:lvl w:ilvl="4" w:tplc="B38C83AA">
      <w:numFmt w:val="bullet"/>
      <w:lvlText w:val="•"/>
      <w:lvlJc w:val="left"/>
      <w:pPr>
        <w:ind w:left="2168" w:hanging="102"/>
      </w:pPr>
      <w:rPr>
        <w:rFonts w:hint="default"/>
        <w:lang w:val="fr-FR" w:eastAsia="en-US" w:bidi="ar-SA"/>
      </w:rPr>
    </w:lvl>
    <w:lvl w:ilvl="5" w:tplc="99F85CA6">
      <w:numFmt w:val="bullet"/>
      <w:lvlText w:val="•"/>
      <w:lvlJc w:val="left"/>
      <w:pPr>
        <w:ind w:left="2656" w:hanging="102"/>
      </w:pPr>
      <w:rPr>
        <w:rFonts w:hint="default"/>
        <w:lang w:val="fr-FR" w:eastAsia="en-US" w:bidi="ar-SA"/>
      </w:rPr>
    </w:lvl>
    <w:lvl w:ilvl="6" w:tplc="E404F31C">
      <w:numFmt w:val="bullet"/>
      <w:lvlText w:val="•"/>
      <w:lvlJc w:val="left"/>
      <w:pPr>
        <w:ind w:left="3143" w:hanging="102"/>
      </w:pPr>
      <w:rPr>
        <w:rFonts w:hint="default"/>
        <w:lang w:val="fr-FR" w:eastAsia="en-US" w:bidi="ar-SA"/>
      </w:rPr>
    </w:lvl>
    <w:lvl w:ilvl="7" w:tplc="04A234AA">
      <w:numFmt w:val="bullet"/>
      <w:lvlText w:val="•"/>
      <w:lvlJc w:val="left"/>
      <w:pPr>
        <w:ind w:left="3630" w:hanging="102"/>
      </w:pPr>
      <w:rPr>
        <w:rFonts w:hint="default"/>
        <w:lang w:val="fr-FR" w:eastAsia="en-US" w:bidi="ar-SA"/>
      </w:rPr>
    </w:lvl>
    <w:lvl w:ilvl="8" w:tplc="AFDE49B0">
      <w:numFmt w:val="bullet"/>
      <w:lvlText w:val="•"/>
      <w:lvlJc w:val="left"/>
      <w:pPr>
        <w:ind w:left="4117" w:hanging="10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1B"/>
    <w:rsid w:val="00067FA5"/>
    <w:rsid w:val="00734002"/>
    <w:rsid w:val="00D24B52"/>
    <w:rsid w:val="00E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BCAC16-6969-45D4-9805-08E7FCA6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731B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paragraph" w:styleId="Titre2">
    <w:name w:val="heading 2"/>
    <w:basedOn w:val="Normal"/>
    <w:link w:val="Titre2Car"/>
    <w:uiPriority w:val="1"/>
    <w:qFormat/>
    <w:rsid w:val="00E7731B"/>
    <w:pPr>
      <w:spacing w:before="1"/>
      <w:ind w:left="106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E7731B"/>
    <w:rPr>
      <w:rFonts w:ascii="Trebuchet MS" w:eastAsia="Trebuchet MS" w:hAnsi="Trebuchet MS" w:cs="Trebuchet MS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7731B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7731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7731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7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Remarque : pour un exercice “attentat/intrusion armée”, cette fiche doit être aj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</dc:creator>
  <cp:keywords/>
  <dc:description/>
  <cp:lastModifiedBy>directeur</cp:lastModifiedBy>
  <cp:revision>2</cp:revision>
  <cp:lastPrinted>2021-12-03T14:47:00Z</cp:lastPrinted>
  <dcterms:created xsi:type="dcterms:W3CDTF">2021-12-03T14:39:00Z</dcterms:created>
  <dcterms:modified xsi:type="dcterms:W3CDTF">2021-12-03T14:47:00Z</dcterms:modified>
</cp:coreProperties>
</file>