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7B62C" w14:textId="77777777" w:rsidR="000706A3" w:rsidRDefault="00747527">
      <w:pPr>
        <w:pStyle w:val="Corpsdetexte"/>
        <w:tabs>
          <w:tab w:val="left" w:pos="8508"/>
        </w:tabs>
        <w:ind w:left="101"/>
      </w:pPr>
      <w:r>
        <w:rPr>
          <w:noProof/>
        </w:rPr>
        <mc:AlternateContent>
          <mc:Choice Requires="wps">
            <w:drawing>
              <wp:inline distT="0" distB="0" distL="0" distR="0" wp14:anchorId="7D146629" wp14:editId="12A02B3C">
                <wp:extent cx="5044440" cy="5457825"/>
                <wp:effectExtent l="0" t="0" r="0" b="0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0706A3" w14:paraId="5FED5FC4" w14:textId="77777777" w:rsidTr="00117300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2714B195" w14:textId="77777777" w:rsidR="000706A3" w:rsidRDefault="00747527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0706A3" w14:paraId="329E1839" w14:textId="77777777" w:rsidTr="00117300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307FDCB6" w14:textId="77777777" w:rsidR="000706A3" w:rsidRDefault="00747527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34430B48" w14:textId="77777777" w:rsidR="000706A3" w:rsidRDefault="00747527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0B14A8D8" w14:textId="77777777" w:rsidR="000706A3" w:rsidRDefault="00747527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0706A3" w14:paraId="4B13F79F" w14:textId="77777777" w:rsidTr="00117300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76140D8F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A591265" w14:textId="53780B17" w:rsidR="000706A3" w:rsidRDefault="00117300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62398D0" w14:textId="77777777" w:rsidR="000706A3" w:rsidRPr="00583000" w:rsidRDefault="000706A3">
                                  <w:pPr>
                                    <w:pStyle w:val="TableParagraph"/>
                                    <w:spacing w:before="3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44A362D9" w14:textId="660861E6" w:rsidR="00583000" w:rsidRPr="00583000" w:rsidRDefault="00583000" w:rsidP="005830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a lieu pendant la nuit, qui s’active pendant la nuit.</w:t>
                                  </w:r>
                                </w:p>
                              </w:tc>
                            </w:tr>
                            <w:tr w:rsidR="000706A3" w14:paraId="44C7D38D" w14:textId="77777777" w:rsidTr="00117300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580F71F7" w14:textId="2E3152E5" w:rsidR="000706A3" w:rsidRDefault="00546A13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P</w:t>
                                  </w:r>
                                  <w:r w:rsidR="00117300">
                                    <w:rPr>
                                      <w:sz w:val="28"/>
                                      <w:u w:val="single"/>
                                    </w:rPr>
                                    <w:t>rédateur</w:t>
                                  </w: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17C39AE3" w14:textId="77777777" w:rsidR="00583000" w:rsidRPr="00583000" w:rsidRDefault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363BFF5" w14:textId="2585C42C" w:rsidR="000706A3" w:rsidRPr="00583000" w:rsidRDefault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se nourrit de proies animales capturées vivantes.</w:t>
                                  </w:r>
                                </w:p>
                              </w:tc>
                            </w:tr>
                            <w:tr w:rsidR="000706A3" w14:paraId="5F0B1F87" w14:textId="77777777" w:rsidTr="00117300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10B8EE1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73753297" w14:textId="301C5711" w:rsidR="000706A3" w:rsidRDefault="00117300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Migrateur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7222B76D" w14:textId="77777777" w:rsidR="000706A3" w:rsidRPr="00583000" w:rsidRDefault="000706A3">
                                  <w:pPr>
                                    <w:pStyle w:val="TableParagraph"/>
                                    <w:spacing w:before="4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12338F3F" w14:textId="4CB97112" w:rsidR="000706A3" w:rsidRPr="00583000" w:rsidRDefault="005830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Un oiseau migrateur effectue des migrations.</w:t>
                                  </w:r>
                                </w:p>
                              </w:tc>
                            </w:tr>
                            <w:tr w:rsidR="000706A3" w14:paraId="1E0AB12A" w14:textId="77777777" w:rsidTr="00117300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8C56E5C" w14:textId="77777777" w:rsidR="000706A3" w:rsidRDefault="000706A3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5927A3F9" w14:textId="5D09157C" w:rsidR="000706A3" w:rsidRDefault="00117300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>Captivité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51895EE7" w14:textId="082584B4" w:rsidR="000706A3" w:rsidRPr="00583000" w:rsidRDefault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Situation d’un animal qui vit hors de son milieu, dans un zoo par exemple</w:t>
                                  </w:r>
                                </w:p>
                              </w:tc>
                            </w:tr>
                            <w:tr w:rsidR="000706A3" w14:paraId="4ED27832" w14:textId="77777777" w:rsidTr="00117300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1B3B6BA8" w14:textId="77777777" w:rsidR="000706A3" w:rsidRDefault="000706A3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519DC5E0" w14:textId="79CC3144" w:rsidR="000706A3" w:rsidRDefault="00117300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</w:t>
                                  </w:r>
                                  <w:r w:rsidR="00546A13">
                                    <w:rPr>
                                      <w:sz w:val="28"/>
                                      <w:u w:val="singl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2CBD04E8" w14:textId="77777777" w:rsidR="000706A3" w:rsidRPr="00583000" w:rsidRDefault="000706A3">
                                  <w:pPr>
                                    <w:pStyle w:val="TableParagraph"/>
                                    <w:spacing w:before="6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45C2A60" w14:textId="79FA9205" w:rsidR="000706A3" w:rsidRPr="00583000" w:rsidRDefault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Sens qui permet de reconnaître les odeurs.</w:t>
                                  </w:r>
                                </w:p>
                              </w:tc>
                            </w:tr>
                          </w:tbl>
                          <w:p w14:paraId="7B59EF66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D1466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0706A3" w14:paraId="5FED5FC4" w14:textId="77777777" w:rsidTr="00117300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2714B195" w14:textId="77777777" w:rsidR="000706A3" w:rsidRDefault="00747527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0706A3" w14:paraId="329E1839" w14:textId="77777777" w:rsidTr="00117300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307FDCB6" w14:textId="77777777" w:rsidR="000706A3" w:rsidRDefault="00747527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34430B48" w14:textId="77777777" w:rsidR="000706A3" w:rsidRDefault="00747527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0B14A8D8" w14:textId="77777777" w:rsidR="000706A3" w:rsidRDefault="00747527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0706A3" w14:paraId="4B13F79F" w14:textId="77777777" w:rsidTr="00117300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76140D8F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A591265" w14:textId="53780B17" w:rsidR="000706A3" w:rsidRDefault="00117300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62398D0" w14:textId="77777777" w:rsidR="000706A3" w:rsidRPr="00583000" w:rsidRDefault="000706A3">
                            <w:pPr>
                              <w:pStyle w:val="TableParagraph"/>
                              <w:spacing w:before="3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44A362D9" w14:textId="660861E6" w:rsidR="00583000" w:rsidRPr="00583000" w:rsidRDefault="00583000" w:rsidP="005830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a lieu pendant la nuit, qui s’active pendant la nuit.</w:t>
                            </w:r>
                          </w:p>
                        </w:tc>
                      </w:tr>
                      <w:tr w:rsidR="000706A3" w14:paraId="44C7D38D" w14:textId="77777777" w:rsidTr="00117300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580F71F7" w14:textId="2E3152E5" w:rsidR="000706A3" w:rsidRDefault="00546A13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P</w:t>
                            </w:r>
                            <w:r w:rsidR="00117300">
                              <w:rPr>
                                <w:sz w:val="28"/>
                                <w:u w:val="single"/>
                              </w:rPr>
                              <w:t>rédateur</w:t>
                            </w:r>
                            <w:r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17C39AE3" w14:textId="77777777" w:rsidR="00583000" w:rsidRPr="00583000" w:rsidRDefault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2363BFF5" w14:textId="2585C42C" w:rsidR="000706A3" w:rsidRPr="00583000" w:rsidRDefault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se nourrit de proies animales capturées vivantes.</w:t>
                            </w:r>
                          </w:p>
                        </w:tc>
                      </w:tr>
                      <w:tr w:rsidR="000706A3" w14:paraId="5F0B1F87" w14:textId="77777777" w:rsidTr="00117300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410B8EE1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73753297" w14:textId="301C5711" w:rsidR="000706A3" w:rsidRDefault="00117300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Migrateur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7222B76D" w14:textId="77777777" w:rsidR="000706A3" w:rsidRPr="00583000" w:rsidRDefault="000706A3">
                            <w:pPr>
                              <w:pStyle w:val="TableParagraph"/>
                              <w:spacing w:before="4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12338F3F" w14:textId="4CB97112" w:rsidR="000706A3" w:rsidRPr="00583000" w:rsidRDefault="005830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Un oiseau migrateur effectue des migrations.</w:t>
                            </w:r>
                          </w:p>
                        </w:tc>
                      </w:tr>
                      <w:tr w:rsidR="000706A3" w14:paraId="1E0AB12A" w14:textId="77777777" w:rsidTr="00117300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48C56E5C" w14:textId="77777777" w:rsidR="000706A3" w:rsidRDefault="000706A3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5927A3F9" w14:textId="5D09157C" w:rsidR="000706A3" w:rsidRDefault="00117300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>Captivité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51895EE7" w14:textId="082584B4" w:rsidR="000706A3" w:rsidRPr="00583000" w:rsidRDefault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Situation d’un animal qui vit hors de son milieu, dans un zoo par exemple</w:t>
                            </w:r>
                          </w:p>
                        </w:tc>
                      </w:tr>
                      <w:tr w:rsidR="000706A3" w14:paraId="4ED27832" w14:textId="77777777" w:rsidTr="00117300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1B3B6BA8" w14:textId="77777777" w:rsidR="000706A3" w:rsidRDefault="000706A3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519DC5E0" w14:textId="79CC3144" w:rsidR="000706A3" w:rsidRDefault="00117300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</w:t>
                            </w:r>
                            <w:r w:rsidR="00546A13">
                              <w:rPr>
                                <w:sz w:val="28"/>
                                <w:u w:val="singl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2CBD04E8" w14:textId="77777777" w:rsidR="000706A3" w:rsidRPr="00583000" w:rsidRDefault="000706A3">
                            <w:pPr>
                              <w:pStyle w:val="TableParagraph"/>
                              <w:spacing w:before="6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345C2A60" w14:textId="79FA9205" w:rsidR="000706A3" w:rsidRPr="00583000" w:rsidRDefault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Sens qui permet de reconnaître les odeurs.</w:t>
                            </w:r>
                          </w:p>
                        </w:tc>
                      </w:tr>
                    </w:tbl>
                    <w:p w14:paraId="7B59EF66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5A7457C" wp14:editId="1D2171BA">
                <wp:extent cx="5044440" cy="5457825"/>
                <wp:effectExtent l="1905" t="0" r="1905" b="0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4440" cy="545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15" w:type="dxa"/>
                              <w:tblBorders>
                                <w:top w:val="single" w:sz="12" w:space="0" w:color="000000"/>
                                <w:left w:val="single" w:sz="12" w:space="0" w:color="000000"/>
                                <w:bottom w:val="single" w:sz="12" w:space="0" w:color="000000"/>
                                <w:right w:val="single" w:sz="12" w:space="0" w:color="000000"/>
                                <w:insideH w:val="single" w:sz="12" w:space="0" w:color="000000"/>
                                <w:insideV w:val="single" w:sz="1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970"/>
                              <w:gridCol w:w="5941"/>
                            </w:tblGrid>
                            <w:tr w:rsidR="00583000" w14:paraId="0597DD9A" w14:textId="77777777" w:rsidTr="00171851">
                              <w:trPr>
                                <w:trHeight w:val="320"/>
                              </w:trPr>
                              <w:tc>
                                <w:tcPr>
                                  <w:tcW w:w="7911" w:type="dxa"/>
                                  <w:gridSpan w:val="2"/>
                                </w:tcPr>
                                <w:p w14:paraId="365F6AFB" w14:textId="77777777" w:rsidR="00583000" w:rsidRDefault="00583000" w:rsidP="00583000">
                                  <w:pPr>
                                    <w:pStyle w:val="TableParagraph"/>
                                    <w:spacing w:line="280" w:lineRule="exact"/>
                                    <w:ind w:left="1685" w:right="1665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VOCABULAIRE</w:t>
                                  </w:r>
                                  <w:r>
                                    <w:rPr>
                                      <w:b/>
                                      <w:spacing w:val="-5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FICHE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sz w:val="28"/>
                                      <w:u w:val="thick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  <w:u w:val="thick"/>
                                    </w:rPr>
                                    <w:t>IDENTITE</w:t>
                                  </w:r>
                                </w:p>
                              </w:tc>
                            </w:tr>
                            <w:tr w:rsidR="00583000" w14:paraId="10641D8C" w14:textId="77777777" w:rsidTr="00171851">
                              <w:trPr>
                                <w:trHeight w:val="574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2E1D1C30" w14:textId="77777777" w:rsidR="00583000" w:rsidRDefault="00583000" w:rsidP="00583000">
                                  <w:pPr>
                                    <w:pStyle w:val="TableParagraph"/>
                                    <w:spacing w:line="265" w:lineRule="exact"/>
                                    <w:ind w:left="192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Les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mots du</w:t>
                                  </w:r>
                                </w:p>
                                <w:p w14:paraId="2DCF1C9A" w14:textId="77777777" w:rsidR="00583000" w:rsidRDefault="00583000" w:rsidP="00583000">
                                  <w:pPr>
                                    <w:pStyle w:val="TableParagraph"/>
                                    <w:spacing w:line="289" w:lineRule="exact"/>
                                    <w:ind w:left="194" w:right="177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texte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7D891E80" w14:textId="77777777" w:rsidR="00583000" w:rsidRDefault="00583000" w:rsidP="00583000">
                                  <w:pPr>
                                    <w:pStyle w:val="TableParagraph"/>
                                    <w:spacing w:line="281" w:lineRule="exact"/>
                                    <w:ind w:left="2040" w:right="2020"/>
                                    <w:jc w:val="center"/>
                                    <w:rPr>
                                      <w:b/>
                                      <w:sz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</w:rPr>
                                    <w:t>Leur</w:t>
                                  </w:r>
                                  <w:r>
                                    <w:rPr>
                                      <w:b/>
                                      <w:spacing w:val="-7"/>
                                      <w:sz w:val="2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8"/>
                                    </w:rPr>
                                    <w:t>définition</w:t>
                                  </w:r>
                                </w:p>
                              </w:tc>
                            </w:tr>
                            <w:tr w:rsidR="00583000" w:rsidRPr="00583000" w14:paraId="3552FDFA" w14:textId="77777777" w:rsidTr="00171851">
                              <w:trPr>
                                <w:trHeight w:val="128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6BCE3FE0" w14:textId="77777777" w:rsidR="00583000" w:rsidRDefault="00583000" w:rsidP="005830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6275612B" w14:textId="77777777" w:rsidR="00583000" w:rsidRDefault="00583000" w:rsidP="00583000">
                                  <w:pPr>
                                    <w:pStyle w:val="TableParagraph"/>
                                    <w:spacing w:before="210"/>
                                    <w:ind w:left="193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Nocturne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4C1DA4EF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3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84D3766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a lieu pendant la nuit, qui s’active pendant la nuit.</w:t>
                                  </w:r>
                                </w:p>
                              </w:tc>
                            </w:tr>
                            <w:tr w:rsidR="00583000" w:rsidRPr="00583000" w14:paraId="39B07677" w14:textId="77777777" w:rsidTr="00171851">
                              <w:trPr>
                                <w:trHeight w:val="1283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BE622F5" w14:textId="77777777" w:rsidR="00583000" w:rsidRDefault="00583000" w:rsidP="00583000">
                                  <w:pPr>
                                    <w:pStyle w:val="TableParagraph"/>
                                    <w:spacing w:before="257"/>
                                    <w:ind w:left="192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Prédateur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56D7E140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32E942B2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Qui se nourrit de proies animales capturées vivantes.</w:t>
                                  </w:r>
                                </w:p>
                              </w:tc>
                            </w:tr>
                            <w:tr w:rsidR="00583000" w:rsidRPr="00583000" w14:paraId="1748A2F8" w14:textId="77777777" w:rsidTr="00171851">
                              <w:trPr>
                                <w:trHeight w:val="1620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41BD77DD" w14:textId="77777777" w:rsidR="00583000" w:rsidRDefault="00583000" w:rsidP="005830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1CAC41D0" w14:textId="77777777" w:rsidR="00583000" w:rsidRDefault="00583000" w:rsidP="00583000">
                                  <w:pPr>
                                    <w:pStyle w:val="TableParagraph"/>
                                    <w:spacing w:before="210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Migrateur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17658AF4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4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2D906392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124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Un oiseau migrateur effectue des migrations.</w:t>
                                  </w:r>
                                </w:p>
                              </w:tc>
                            </w:tr>
                            <w:tr w:rsidR="00583000" w:rsidRPr="00583000" w14:paraId="7FD7A3F5" w14:textId="77777777" w:rsidTr="00171851">
                              <w:trPr>
                                <w:trHeight w:val="1662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58A0D025" w14:textId="77777777" w:rsidR="00583000" w:rsidRDefault="00583000" w:rsidP="00583000">
                                  <w:pPr>
                                    <w:pStyle w:val="TableParagraph"/>
                                    <w:rPr>
                                      <w:sz w:val="30"/>
                                    </w:rPr>
                                  </w:pPr>
                                </w:p>
                                <w:p w14:paraId="2C5E034B" w14:textId="77777777" w:rsidR="00583000" w:rsidRDefault="00583000" w:rsidP="00583000">
                                  <w:pPr>
                                    <w:pStyle w:val="TableParagraph"/>
                                    <w:spacing w:before="211"/>
                                    <w:ind w:left="195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Captivité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2DB124A5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Situation d’un animal qui vit hors de son milieu, dans un zoo par exemple</w:t>
                                  </w:r>
                                </w:p>
                              </w:tc>
                            </w:tr>
                            <w:tr w:rsidR="00583000" w:rsidRPr="00583000" w14:paraId="00162524" w14:textId="77777777" w:rsidTr="00171851">
                              <w:trPr>
                                <w:trHeight w:val="1619"/>
                              </w:trPr>
                              <w:tc>
                                <w:tcPr>
                                  <w:tcW w:w="1970" w:type="dxa"/>
                                </w:tcPr>
                                <w:p w14:paraId="0EB9DBED" w14:textId="77777777" w:rsidR="00583000" w:rsidRDefault="00583000" w:rsidP="00583000">
                                  <w:pPr>
                                    <w:pStyle w:val="TableParagraph"/>
                                    <w:spacing w:before="10"/>
                                    <w:rPr>
                                      <w:sz w:val="43"/>
                                    </w:rPr>
                                  </w:pPr>
                                </w:p>
                                <w:p w14:paraId="0B36D88F" w14:textId="77777777" w:rsidR="00583000" w:rsidRDefault="00583000" w:rsidP="00583000">
                                  <w:pPr>
                                    <w:pStyle w:val="TableParagraph"/>
                                    <w:ind w:left="196" w:right="177"/>
                                    <w:jc w:val="center"/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u w:val="single"/>
                                    </w:rPr>
                                    <w:t xml:space="preserve">Odorat  </w:t>
                                  </w:r>
                                </w:p>
                              </w:tc>
                              <w:tc>
                                <w:tcPr>
                                  <w:tcW w:w="5941" w:type="dxa"/>
                                </w:tcPr>
                                <w:p w14:paraId="521EA809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6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7D21430C" w14:textId="77777777" w:rsidR="00583000" w:rsidRPr="00583000" w:rsidRDefault="00583000" w:rsidP="00583000">
                                  <w:pPr>
                                    <w:pStyle w:val="TableParagraph"/>
                                    <w:spacing w:before="125"/>
                                    <w:ind w:left="112"/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</w:pPr>
                                  <w:r w:rsidRPr="00583000">
                                    <w:rPr>
                                      <w:color w:val="4F81BD" w:themeColor="accent1"/>
                                      <w:sz w:val="28"/>
                                      <w:szCs w:val="28"/>
                                    </w:rPr>
                                    <w:t>Sens qui permet de reconnaître les odeurs.</w:t>
                                  </w:r>
                                </w:p>
                              </w:tc>
                            </w:tr>
                          </w:tbl>
                          <w:p w14:paraId="0080EB5D" w14:textId="77777777" w:rsidR="000706A3" w:rsidRDefault="000706A3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A7457C" id="Text Box 2" o:spid="_x0000_s1027" type="#_x0000_t202" style="width:397.2pt;height:42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15" w:type="dxa"/>
                        <w:tblBorders>
                          <w:top w:val="single" w:sz="12" w:space="0" w:color="000000"/>
                          <w:left w:val="single" w:sz="12" w:space="0" w:color="000000"/>
                          <w:bottom w:val="single" w:sz="12" w:space="0" w:color="000000"/>
                          <w:right w:val="single" w:sz="12" w:space="0" w:color="000000"/>
                          <w:insideH w:val="single" w:sz="12" w:space="0" w:color="000000"/>
                          <w:insideV w:val="single" w:sz="1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970"/>
                        <w:gridCol w:w="5941"/>
                      </w:tblGrid>
                      <w:tr w:rsidR="00583000" w14:paraId="0597DD9A" w14:textId="77777777" w:rsidTr="00171851">
                        <w:trPr>
                          <w:trHeight w:val="320"/>
                        </w:trPr>
                        <w:tc>
                          <w:tcPr>
                            <w:tcW w:w="7911" w:type="dxa"/>
                            <w:gridSpan w:val="2"/>
                          </w:tcPr>
                          <w:p w14:paraId="365F6AFB" w14:textId="77777777" w:rsidR="00583000" w:rsidRDefault="00583000" w:rsidP="00583000">
                            <w:pPr>
                              <w:pStyle w:val="TableParagraph"/>
                              <w:spacing w:line="280" w:lineRule="exact"/>
                              <w:ind w:left="1685" w:right="1665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VOCABULAIRE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FICHE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  <w:u w:val="thick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  <w:u w:val="thick"/>
                              </w:rPr>
                              <w:t>IDENTITE</w:t>
                            </w:r>
                          </w:p>
                        </w:tc>
                      </w:tr>
                      <w:tr w:rsidR="00583000" w14:paraId="10641D8C" w14:textId="77777777" w:rsidTr="00171851">
                        <w:trPr>
                          <w:trHeight w:val="574"/>
                        </w:trPr>
                        <w:tc>
                          <w:tcPr>
                            <w:tcW w:w="1970" w:type="dxa"/>
                          </w:tcPr>
                          <w:p w14:paraId="2E1D1C30" w14:textId="77777777" w:rsidR="00583000" w:rsidRDefault="00583000" w:rsidP="00583000">
                            <w:pPr>
                              <w:pStyle w:val="TableParagraph"/>
                              <w:spacing w:line="265" w:lineRule="exact"/>
                              <w:ind w:left="192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Les</w:t>
                            </w:r>
                            <w:r>
                              <w:rPr>
                                <w:b/>
                                <w:spacing w:val="-1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mots du</w:t>
                            </w:r>
                          </w:p>
                          <w:p w14:paraId="2DCF1C9A" w14:textId="77777777" w:rsidR="00583000" w:rsidRDefault="00583000" w:rsidP="00583000">
                            <w:pPr>
                              <w:pStyle w:val="TableParagraph"/>
                              <w:spacing w:line="289" w:lineRule="exact"/>
                              <w:ind w:left="194" w:right="177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texte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7D891E80" w14:textId="77777777" w:rsidR="00583000" w:rsidRDefault="00583000" w:rsidP="00583000">
                            <w:pPr>
                              <w:pStyle w:val="TableParagraph"/>
                              <w:spacing w:line="281" w:lineRule="exact"/>
                              <w:ind w:left="2040" w:right="202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Leur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définition</w:t>
                            </w:r>
                          </w:p>
                        </w:tc>
                      </w:tr>
                      <w:tr w:rsidR="00583000" w:rsidRPr="00583000" w14:paraId="3552FDFA" w14:textId="77777777" w:rsidTr="00171851">
                        <w:trPr>
                          <w:trHeight w:val="1282"/>
                        </w:trPr>
                        <w:tc>
                          <w:tcPr>
                            <w:tcW w:w="1970" w:type="dxa"/>
                          </w:tcPr>
                          <w:p w14:paraId="6BCE3FE0" w14:textId="77777777" w:rsidR="00583000" w:rsidRDefault="00583000" w:rsidP="005830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6275612B" w14:textId="77777777" w:rsidR="00583000" w:rsidRDefault="00583000" w:rsidP="00583000">
                            <w:pPr>
                              <w:pStyle w:val="TableParagraph"/>
                              <w:spacing w:before="210"/>
                              <w:ind w:left="193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Nocturne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4C1DA4EF" w14:textId="77777777" w:rsidR="00583000" w:rsidRPr="00583000" w:rsidRDefault="00583000" w:rsidP="00583000">
                            <w:pPr>
                              <w:pStyle w:val="TableParagraph"/>
                              <w:spacing w:before="3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284D3766" w14:textId="77777777" w:rsidR="00583000" w:rsidRPr="00583000" w:rsidRDefault="00583000" w:rsidP="005830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a lieu pendant la nuit, qui s’active pendant la nuit.</w:t>
                            </w:r>
                          </w:p>
                        </w:tc>
                      </w:tr>
                      <w:tr w:rsidR="00583000" w:rsidRPr="00583000" w14:paraId="39B07677" w14:textId="77777777" w:rsidTr="00171851">
                        <w:trPr>
                          <w:trHeight w:val="1283"/>
                        </w:trPr>
                        <w:tc>
                          <w:tcPr>
                            <w:tcW w:w="1970" w:type="dxa"/>
                          </w:tcPr>
                          <w:p w14:paraId="4BE622F5" w14:textId="77777777" w:rsidR="00583000" w:rsidRDefault="00583000" w:rsidP="00583000">
                            <w:pPr>
                              <w:pStyle w:val="TableParagraph"/>
                              <w:spacing w:before="257"/>
                              <w:ind w:left="192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Prédateur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56D7E140" w14:textId="77777777" w:rsidR="00583000" w:rsidRPr="00583000" w:rsidRDefault="00583000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32E942B2" w14:textId="77777777" w:rsidR="00583000" w:rsidRPr="00583000" w:rsidRDefault="00583000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Qui se nourrit de proies animales capturées vivantes.</w:t>
                            </w:r>
                          </w:p>
                        </w:tc>
                      </w:tr>
                      <w:tr w:rsidR="00583000" w:rsidRPr="00583000" w14:paraId="1748A2F8" w14:textId="77777777" w:rsidTr="00171851">
                        <w:trPr>
                          <w:trHeight w:val="1620"/>
                        </w:trPr>
                        <w:tc>
                          <w:tcPr>
                            <w:tcW w:w="1970" w:type="dxa"/>
                          </w:tcPr>
                          <w:p w14:paraId="41BD77DD" w14:textId="77777777" w:rsidR="00583000" w:rsidRDefault="00583000" w:rsidP="005830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1CAC41D0" w14:textId="77777777" w:rsidR="00583000" w:rsidRDefault="00583000" w:rsidP="00583000">
                            <w:pPr>
                              <w:pStyle w:val="TableParagraph"/>
                              <w:spacing w:before="210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Migrateur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17658AF4" w14:textId="77777777" w:rsidR="00583000" w:rsidRPr="00583000" w:rsidRDefault="00583000" w:rsidP="00583000">
                            <w:pPr>
                              <w:pStyle w:val="TableParagraph"/>
                              <w:spacing w:before="4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2D906392" w14:textId="77777777" w:rsidR="00583000" w:rsidRPr="00583000" w:rsidRDefault="00583000" w:rsidP="00583000">
                            <w:pPr>
                              <w:pStyle w:val="TableParagraph"/>
                              <w:spacing w:before="124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Un oiseau migrateur effectue des migrations.</w:t>
                            </w:r>
                          </w:p>
                        </w:tc>
                      </w:tr>
                      <w:tr w:rsidR="00583000" w:rsidRPr="00583000" w14:paraId="7FD7A3F5" w14:textId="77777777" w:rsidTr="00171851">
                        <w:trPr>
                          <w:trHeight w:val="1662"/>
                        </w:trPr>
                        <w:tc>
                          <w:tcPr>
                            <w:tcW w:w="1970" w:type="dxa"/>
                          </w:tcPr>
                          <w:p w14:paraId="58A0D025" w14:textId="77777777" w:rsidR="00583000" w:rsidRDefault="00583000" w:rsidP="00583000">
                            <w:pPr>
                              <w:pStyle w:val="TableParagraph"/>
                              <w:rPr>
                                <w:sz w:val="30"/>
                              </w:rPr>
                            </w:pPr>
                          </w:p>
                          <w:p w14:paraId="2C5E034B" w14:textId="77777777" w:rsidR="00583000" w:rsidRDefault="00583000" w:rsidP="00583000">
                            <w:pPr>
                              <w:pStyle w:val="TableParagraph"/>
                              <w:spacing w:before="211"/>
                              <w:ind w:left="195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Captivité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2DB124A5" w14:textId="77777777" w:rsidR="00583000" w:rsidRPr="00583000" w:rsidRDefault="00583000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Situation d’un animal qui vit hors de son milieu, dans un zoo par exemple</w:t>
                            </w:r>
                          </w:p>
                        </w:tc>
                      </w:tr>
                      <w:tr w:rsidR="00583000" w:rsidRPr="00583000" w14:paraId="00162524" w14:textId="77777777" w:rsidTr="00171851">
                        <w:trPr>
                          <w:trHeight w:val="1619"/>
                        </w:trPr>
                        <w:tc>
                          <w:tcPr>
                            <w:tcW w:w="1970" w:type="dxa"/>
                          </w:tcPr>
                          <w:p w14:paraId="0EB9DBED" w14:textId="77777777" w:rsidR="00583000" w:rsidRDefault="00583000" w:rsidP="00583000">
                            <w:pPr>
                              <w:pStyle w:val="TableParagraph"/>
                              <w:spacing w:before="10"/>
                              <w:rPr>
                                <w:sz w:val="43"/>
                              </w:rPr>
                            </w:pPr>
                          </w:p>
                          <w:p w14:paraId="0B36D88F" w14:textId="77777777" w:rsidR="00583000" w:rsidRDefault="00583000" w:rsidP="00583000">
                            <w:pPr>
                              <w:pStyle w:val="TableParagraph"/>
                              <w:ind w:left="196" w:right="177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  <w:u w:val="single"/>
                              </w:rPr>
                              <w:t xml:space="preserve">Odorat  </w:t>
                            </w:r>
                          </w:p>
                        </w:tc>
                        <w:tc>
                          <w:tcPr>
                            <w:tcW w:w="5941" w:type="dxa"/>
                          </w:tcPr>
                          <w:p w14:paraId="521EA809" w14:textId="77777777" w:rsidR="00583000" w:rsidRPr="00583000" w:rsidRDefault="00583000" w:rsidP="00583000">
                            <w:pPr>
                              <w:pStyle w:val="TableParagraph"/>
                              <w:spacing w:before="6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</w:p>
                          <w:p w14:paraId="7D21430C" w14:textId="77777777" w:rsidR="00583000" w:rsidRPr="00583000" w:rsidRDefault="00583000" w:rsidP="00583000">
                            <w:pPr>
                              <w:pStyle w:val="TableParagraph"/>
                              <w:spacing w:before="125"/>
                              <w:ind w:left="112"/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</w:pPr>
                            <w:r w:rsidRPr="00583000">
                              <w:rPr>
                                <w:color w:val="4F81BD" w:themeColor="accent1"/>
                                <w:sz w:val="28"/>
                                <w:szCs w:val="28"/>
                              </w:rPr>
                              <w:t>Sens qui permet de reconnaître les odeurs.</w:t>
                            </w:r>
                          </w:p>
                        </w:tc>
                      </w:tr>
                    </w:tbl>
                    <w:p w14:paraId="0080EB5D" w14:textId="77777777" w:rsidR="000706A3" w:rsidRDefault="000706A3">
                      <w:pPr>
                        <w:pStyle w:val="Corpsdetexte"/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0706A3">
      <w:type w:val="continuous"/>
      <w:pgSz w:w="16840" w:h="11910" w:orient="landscape"/>
      <w:pgMar w:top="360" w:right="16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6A3"/>
    <w:rsid w:val="000706A3"/>
    <w:rsid w:val="00117300"/>
    <w:rsid w:val="00546A13"/>
    <w:rsid w:val="00583000"/>
    <w:rsid w:val="0074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A7CBA"/>
  <w15:docId w15:val="{860AC876-4C2A-44B6-9D99-EB70596AC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Degoul Lucile</dc:creator>
  <cp:lastModifiedBy>Gilles VINCENT</cp:lastModifiedBy>
  <cp:revision>2</cp:revision>
  <dcterms:created xsi:type="dcterms:W3CDTF">2021-03-17T15:37:00Z</dcterms:created>
  <dcterms:modified xsi:type="dcterms:W3CDTF">2021-03-17T15:37:00Z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Publisher pour Microsoft 365</vt:lpwstr>
  </property>
  <property fmtid="{D5CDD505-2E9C-101B-9397-08002B2CF9AE}" pid="4" name="LastSaved">
    <vt:filetime>2021-03-14T00:00:00Z</vt:filetime>
  </property>
</Properties>
</file>